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报告编号为DBJ25420100484244333不合格食品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一、武汉市东湖新技术开发区潮牛鲜餐饮管理有限公司的长盘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2025年8月15日抽自武汉市东湖新技术开发区潮牛鲜餐饮管理有限公司的长盘，经抽样检验，阴离子合成洗涤剂(以十二烷基苯磺酸钠计)项目不符合GB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2025年9月16日，我局执法人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A73D55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2025-11-28T08:52:39Z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